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E67E70" w:rsidP="00E67E70">
      <w:pPr>
        <w:spacing w:line="480" w:lineRule="auto"/>
        <w:jc w:val="center"/>
      </w:pPr>
      <w:r>
        <w:t>CANADA HISTORY</w:t>
      </w:r>
    </w:p>
    <w:p w:rsidR="00E67E70" w:rsidRDefault="00E67E70" w:rsidP="00E67E70">
      <w:pPr>
        <w:spacing w:line="480" w:lineRule="auto"/>
        <w:jc w:val="center"/>
      </w:pPr>
    </w:p>
    <w:p w:rsidR="00E67E70" w:rsidRDefault="00E67E70" w:rsidP="00E67E70">
      <w:pPr>
        <w:spacing w:line="480" w:lineRule="auto"/>
        <w:jc w:val="center"/>
      </w:pPr>
    </w:p>
    <w:p w:rsidR="00E67E70" w:rsidRDefault="00E67E70" w:rsidP="00E67E70">
      <w:pPr>
        <w:spacing w:line="480" w:lineRule="auto"/>
        <w:jc w:val="center"/>
      </w:pPr>
      <w:r>
        <w:t>Student’s Name</w:t>
      </w:r>
    </w:p>
    <w:p w:rsidR="00E67E70" w:rsidRDefault="00E67E70" w:rsidP="00E67E70">
      <w:pPr>
        <w:spacing w:line="480" w:lineRule="auto"/>
        <w:jc w:val="center"/>
      </w:pPr>
      <w:r>
        <w:t>Class</w:t>
      </w:r>
    </w:p>
    <w:p w:rsidR="00E67E70" w:rsidRDefault="00E67E70" w:rsidP="00E67E70">
      <w:pPr>
        <w:spacing w:line="480" w:lineRule="auto"/>
        <w:jc w:val="center"/>
      </w:pPr>
      <w:r>
        <w:t>Date</w:t>
      </w: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3D666B" w:rsidRPr="002A51AC" w:rsidRDefault="003D666B" w:rsidP="002A51AC">
      <w:pPr>
        <w:spacing w:line="480" w:lineRule="auto"/>
        <w:jc w:val="center"/>
        <w:rPr>
          <w:b/>
        </w:rPr>
      </w:pPr>
      <w:r w:rsidRPr="002A51AC">
        <w:rPr>
          <w:b/>
        </w:rPr>
        <w:lastRenderedPageBreak/>
        <w:t>Question</w:t>
      </w:r>
    </w:p>
    <w:p w:rsidR="003D666B" w:rsidRDefault="003D666B" w:rsidP="002A51AC">
      <w:pPr>
        <w:spacing w:line="480" w:lineRule="auto"/>
        <w:ind w:firstLine="720"/>
      </w:pPr>
      <w:r>
        <w:t>This paper will try to answer the questions; what was the difference between the British settlements in Columbia from other provinces? If there was a difference, what is the difference? What characterized the difference between these provinces and was the difference in favor of the Columbia province or the other provinces?</w:t>
      </w:r>
    </w:p>
    <w:p w:rsidR="003D666B" w:rsidRPr="002A51AC" w:rsidRDefault="00DA5397" w:rsidP="002A51AC">
      <w:pPr>
        <w:spacing w:line="480" w:lineRule="auto"/>
        <w:jc w:val="center"/>
        <w:rPr>
          <w:b/>
        </w:rPr>
      </w:pPr>
      <w:r>
        <w:rPr>
          <w:b/>
        </w:rPr>
        <w:t>British Columbia P</w:t>
      </w:r>
      <w:r w:rsidR="003D666B" w:rsidRPr="002A51AC">
        <w:rPr>
          <w:b/>
        </w:rPr>
        <w:t>rovince</w:t>
      </w:r>
    </w:p>
    <w:p w:rsidR="003D666B" w:rsidRDefault="003D666B" w:rsidP="002A51AC">
      <w:pPr>
        <w:spacing w:line="480" w:lineRule="auto"/>
        <w:ind w:firstLine="720"/>
      </w:pPr>
      <w:r>
        <w:t>The British Columbia province is surrounded by some provinces, which are Alaska, Alberta, Montana, Washington, and Idaho. The settlement of the British Columbia province was different from the other provinces due to the resources and amenities that were available in this province</w:t>
      </w:r>
      <w:r>
        <w:rPr>
          <w:rStyle w:val="FootnoteReference"/>
        </w:rPr>
        <w:footnoteReference w:id="1"/>
      </w:r>
      <w:r>
        <w:t xml:space="preserve">. Fur trade made a big difference in this area. Fur traders entered this province in the 18th century to get sea otters. Fur brought Europeans to the province, which is a reason for the colonization of the Columbia province. Due to the availability of this mineral, the colonial administration was forced to develop infrastructure in this area. The province benefited from high infrastructural developments compared to all other bordering provinces.  </w:t>
      </w:r>
    </w:p>
    <w:p w:rsidR="00F74F1A" w:rsidRDefault="003D666B" w:rsidP="002A51AC">
      <w:pPr>
        <w:spacing w:line="480" w:lineRule="auto"/>
        <w:ind w:firstLine="720"/>
      </w:pPr>
      <w:r>
        <w:t xml:space="preserve">The rapid growth of population in this province and the fear for annexation to the US brought up the need for government-financed services in the British Columbia. The Canadian government took over and made it a province and the built the Canadian Pacific Railway. This area’s activities were forestry, mining, and agriculture. The activities gave the difference between the province and others as they contributed largely to the growth and development of this province. The province formed coalitions in the Second World War, and the coalition gave it </w:t>
      </w:r>
      <w:r>
        <w:lastRenderedPageBreak/>
        <w:t>a significant boom after the war above other provinces</w:t>
      </w:r>
      <w:r>
        <w:rPr>
          <w:rStyle w:val="FootnoteReference"/>
        </w:rPr>
        <w:footnoteReference w:id="2"/>
      </w:r>
      <w:r>
        <w:t>. Therefore, this province was strategically situated and had resources, which made it different from the other provinces.</w:t>
      </w: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C36D54" w:rsidRDefault="00C36D54" w:rsidP="003D666B">
      <w:pPr>
        <w:spacing w:line="480" w:lineRule="auto"/>
      </w:pPr>
    </w:p>
    <w:p w:rsidR="00480AB7" w:rsidRDefault="00480AB7" w:rsidP="002A51AC">
      <w:pPr>
        <w:spacing w:line="480" w:lineRule="auto"/>
        <w:jc w:val="center"/>
      </w:pPr>
      <w:r>
        <w:lastRenderedPageBreak/>
        <w:t>Bibliography</w:t>
      </w:r>
    </w:p>
    <w:p w:rsidR="002A51AC" w:rsidRDefault="002A51AC" w:rsidP="002A51AC">
      <w:pPr>
        <w:spacing w:line="480" w:lineRule="auto"/>
      </w:pPr>
      <w:r w:rsidRPr="003D666B">
        <w:t>Barman, Jean. </w:t>
      </w:r>
      <w:r w:rsidRPr="003D666B">
        <w:rPr>
          <w:i/>
          <w:iCs/>
        </w:rPr>
        <w:t>The west beyond the west: A history of British Columbia</w:t>
      </w:r>
      <w:r w:rsidRPr="003D666B">
        <w:t xml:space="preserve">. </w:t>
      </w:r>
      <w:proofErr w:type="gramStart"/>
      <w:r w:rsidRPr="003D666B">
        <w:t xml:space="preserve">University of Toronto </w:t>
      </w:r>
      <w:r w:rsidR="00C36D54">
        <w:tab/>
      </w:r>
      <w:r w:rsidRPr="003D666B">
        <w:t>Press, 2007.</w:t>
      </w:r>
      <w:proofErr w:type="gramEnd"/>
    </w:p>
    <w:p w:rsidR="002A51AC" w:rsidRDefault="002A51AC" w:rsidP="002A51AC">
      <w:pPr>
        <w:spacing w:line="480" w:lineRule="auto"/>
      </w:pPr>
      <w:proofErr w:type="spellStart"/>
      <w:proofErr w:type="gramStart"/>
      <w:r w:rsidRPr="003D666B">
        <w:t>Cannings</w:t>
      </w:r>
      <w:proofErr w:type="spellEnd"/>
      <w:r w:rsidRPr="003D666B">
        <w:t xml:space="preserve">, Richard, and Sydney </w:t>
      </w:r>
      <w:proofErr w:type="spellStart"/>
      <w:r w:rsidRPr="003D666B">
        <w:t>Cannings</w:t>
      </w:r>
      <w:proofErr w:type="spellEnd"/>
      <w:r w:rsidRPr="003D666B">
        <w:t>.</w:t>
      </w:r>
      <w:proofErr w:type="gramEnd"/>
      <w:r w:rsidRPr="003D666B">
        <w:t> </w:t>
      </w:r>
      <w:r w:rsidRPr="003D666B">
        <w:rPr>
          <w:i/>
          <w:iCs/>
        </w:rPr>
        <w:t xml:space="preserve">British Columbia: a natural history of its origins, </w:t>
      </w:r>
      <w:r w:rsidR="00C36D54">
        <w:rPr>
          <w:i/>
          <w:iCs/>
        </w:rPr>
        <w:tab/>
      </w:r>
      <w:r w:rsidRPr="003D666B">
        <w:rPr>
          <w:i/>
          <w:iCs/>
        </w:rPr>
        <w:t>ecology, and diversity with a new look at climate change</w:t>
      </w:r>
      <w:r w:rsidRPr="003D666B">
        <w:t xml:space="preserve">. </w:t>
      </w:r>
      <w:proofErr w:type="spellStart"/>
      <w:proofErr w:type="gramStart"/>
      <w:r w:rsidRPr="003D666B">
        <w:t>Greystone</w:t>
      </w:r>
      <w:proofErr w:type="spellEnd"/>
      <w:r w:rsidRPr="003D666B">
        <w:t xml:space="preserve"> Books, 2015.</w:t>
      </w:r>
      <w:proofErr w:type="gramEnd"/>
    </w:p>
    <w:p w:rsidR="002A51AC" w:rsidRDefault="002A51AC" w:rsidP="002A51AC">
      <w:pPr>
        <w:spacing w:line="480" w:lineRule="auto"/>
      </w:pPr>
      <w:r w:rsidRPr="00480AB7">
        <w:t xml:space="preserve">Dawson, Carl </w:t>
      </w:r>
      <w:proofErr w:type="spellStart"/>
      <w:r w:rsidRPr="00480AB7">
        <w:t>Addington</w:t>
      </w:r>
      <w:proofErr w:type="spellEnd"/>
      <w:r w:rsidRPr="00480AB7">
        <w:t>. </w:t>
      </w:r>
      <w:r w:rsidRPr="00480AB7">
        <w:rPr>
          <w:i/>
          <w:iCs/>
        </w:rPr>
        <w:t>Group Settlement: Ethnic Communities in Western Canada</w:t>
      </w:r>
      <w:r w:rsidRPr="00480AB7">
        <w:t xml:space="preserve">. </w:t>
      </w:r>
      <w:proofErr w:type="gramStart"/>
      <w:r w:rsidRPr="00480AB7">
        <w:t>Vol. 7.</w:t>
      </w:r>
      <w:proofErr w:type="gramEnd"/>
      <w:r w:rsidRPr="00480AB7">
        <w:t xml:space="preserve"> </w:t>
      </w:r>
      <w:r w:rsidR="00C36D54">
        <w:tab/>
      </w:r>
      <w:r w:rsidRPr="00480AB7">
        <w:t>The Macmillan Company of Canada limited, 1936.</w:t>
      </w:r>
    </w:p>
    <w:p w:rsidR="002A51AC" w:rsidRDefault="002A51AC" w:rsidP="002A51AC">
      <w:pPr>
        <w:spacing w:line="480" w:lineRule="auto"/>
      </w:pPr>
      <w:r w:rsidRPr="003D666B">
        <w:t>Fisher, Robin. </w:t>
      </w:r>
      <w:r w:rsidRPr="003D666B">
        <w:rPr>
          <w:i/>
          <w:iCs/>
        </w:rPr>
        <w:t>Contact and Conflict: Indian-European Relations in British Columbia, 1774-</w:t>
      </w:r>
      <w:r w:rsidR="00C36D54">
        <w:rPr>
          <w:i/>
          <w:iCs/>
        </w:rPr>
        <w:tab/>
      </w:r>
      <w:r w:rsidRPr="003D666B">
        <w:rPr>
          <w:i/>
          <w:iCs/>
        </w:rPr>
        <w:t>1890</w:t>
      </w:r>
      <w:r w:rsidRPr="003D666B">
        <w:t xml:space="preserve">. </w:t>
      </w:r>
      <w:proofErr w:type="gramStart"/>
      <w:r w:rsidRPr="003D666B">
        <w:t>UBC Press, 2011.</w:t>
      </w:r>
      <w:proofErr w:type="gramEnd"/>
    </w:p>
    <w:p w:rsidR="002A51AC" w:rsidRDefault="002A51AC" w:rsidP="002A51AC">
      <w:pPr>
        <w:spacing w:line="480" w:lineRule="auto"/>
      </w:pPr>
      <w:r w:rsidRPr="003D666B">
        <w:t>Harris, R. Cole. </w:t>
      </w:r>
      <w:proofErr w:type="gramStart"/>
      <w:r w:rsidRPr="003D666B">
        <w:rPr>
          <w:i/>
          <w:iCs/>
        </w:rPr>
        <w:t>Making native space: Colonialism, resistance, and reserves in British Columbia</w:t>
      </w:r>
      <w:r w:rsidRPr="003D666B">
        <w:t>.</w:t>
      </w:r>
      <w:proofErr w:type="gramEnd"/>
      <w:r w:rsidRPr="003D666B">
        <w:t xml:space="preserve"> </w:t>
      </w:r>
      <w:r w:rsidR="00C36D54">
        <w:tab/>
      </w:r>
      <w:proofErr w:type="spellStart"/>
      <w:proofErr w:type="gramStart"/>
      <w:r w:rsidRPr="003D666B">
        <w:t>ubc</w:t>
      </w:r>
      <w:proofErr w:type="spellEnd"/>
      <w:proofErr w:type="gramEnd"/>
      <w:r w:rsidRPr="003D666B">
        <w:t xml:space="preserve"> Press, 2011.</w:t>
      </w:r>
    </w:p>
    <w:p w:rsidR="002A51AC" w:rsidRDefault="002A51AC" w:rsidP="002A51AC">
      <w:pPr>
        <w:spacing w:line="480" w:lineRule="auto"/>
      </w:pPr>
      <w:r w:rsidRPr="003D666B">
        <w:t>Linton, Jamie. </w:t>
      </w:r>
      <w:r w:rsidRPr="003D666B">
        <w:rPr>
          <w:i/>
          <w:iCs/>
        </w:rPr>
        <w:t xml:space="preserve">What is water? </w:t>
      </w:r>
      <w:proofErr w:type="gramStart"/>
      <w:r w:rsidRPr="003D666B">
        <w:rPr>
          <w:i/>
          <w:iCs/>
        </w:rPr>
        <w:t>The history of a modern abstraction</w:t>
      </w:r>
      <w:r w:rsidRPr="003D666B">
        <w:t>.</w:t>
      </w:r>
      <w:proofErr w:type="gramEnd"/>
      <w:r w:rsidRPr="003D666B">
        <w:t xml:space="preserve"> </w:t>
      </w:r>
      <w:proofErr w:type="gramStart"/>
      <w:r w:rsidRPr="003D666B">
        <w:t>UBC Press, 2010.</w:t>
      </w:r>
      <w:proofErr w:type="gramEnd"/>
    </w:p>
    <w:p w:rsidR="003D666B" w:rsidRDefault="003D666B" w:rsidP="003D666B">
      <w:pPr>
        <w:spacing w:line="480" w:lineRule="auto"/>
      </w:pPr>
      <w:proofErr w:type="spellStart"/>
      <w:proofErr w:type="gramStart"/>
      <w:r w:rsidRPr="003D666B">
        <w:t>Olesiuk</w:t>
      </w:r>
      <w:proofErr w:type="spellEnd"/>
      <w:r w:rsidRPr="003D666B">
        <w:t>, Peter F., Graeme M. Ellis, and John KB Ford.</w:t>
      </w:r>
      <w:proofErr w:type="gramEnd"/>
      <w:r w:rsidRPr="003D666B">
        <w:t> </w:t>
      </w:r>
      <w:proofErr w:type="gramStart"/>
      <w:r w:rsidRPr="003D666B">
        <w:rPr>
          <w:i/>
          <w:iCs/>
        </w:rPr>
        <w:t xml:space="preserve">Life history and population dynamics of </w:t>
      </w:r>
      <w:r w:rsidR="00C36D54">
        <w:rPr>
          <w:i/>
          <w:iCs/>
        </w:rPr>
        <w:tab/>
      </w:r>
      <w:r w:rsidRPr="003D666B">
        <w:rPr>
          <w:i/>
          <w:iCs/>
        </w:rPr>
        <w:t>northern resident killer whales (</w:t>
      </w:r>
      <w:proofErr w:type="spellStart"/>
      <w:r w:rsidRPr="003D666B">
        <w:rPr>
          <w:i/>
          <w:iCs/>
        </w:rPr>
        <w:t>Orcinus</w:t>
      </w:r>
      <w:proofErr w:type="spellEnd"/>
      <w:r w:rsidRPr="003D666B">
        <w:rPr>
          <w:i/>
          <w:iCs/>
        </w:rPr>
        <w:t xml:space="preserve"> orca) in British Columbia</w:t>
      </w:r>
      <w:r w:rsidRPr="003D666B">
        <w:t>.</w:t>
      </w:r>
      <w:proofErr w:type="gramEnd"/>
      <w:r w:rsidRPr="003D666B">
        <w:t xml:space="preserve"> Ottawa, Canada: </w:t>
      </w:r>
      <w:r w:rsidR="00C36D54">
        <w:tab/>
      </w:r>
      <w:r w:rsidRPr="003D666B">
        <w:t>Canadian Science Advisory Secretariat, 2005.</w:t>
      </w:r>
    </w:p>
    <w:p w:rsidR="002A51AC" w:rsidRDefault="002A51AC" w:rsidP="002A51AC">
      <w:pPr>
        <w:spacing w:line="480" w:lineRule="auto"/>
      </w:pPr>
      <w:r w:rsidRPr="00480AB7">
        <w:t>Putnam, Donald F., ed. </w:t>
      </w:r>
      <w:r w:rsidRPr="00480AB7">
        <w:rPr>
          <w:i/>
          <w:iCs/>
        </w:rPr>
        <w:t xml:space="preserve">Canadian regions: </w:t>
      </w:r>
      <w:proofErr w:type="gramStart"/>
      <w:r w:rsidRPr="00480AB7">
        <w:rPr>
          <w:i/>
          <w:iCs/>
        </w:rPr>
        <w:t>a geography</w:t>
      </w:r>
      <w:proofErr w:type="gramEnd"/>
      <w:r w:rsidRPr="00480AB7">
        <w:rPr>
          <w:i/>
          <w:iCs/>
        </w:rPr>
        <w:t xml:space="preserve"> of Canada</w:t>
      </w:r>
      <w:r w:rsidRPr="00480AB7">
        <w:t>. Toronto: Dent, 1952.</w:t>
      </w:r>
      <w:r w:rsidR="00C36D54">
        <w:tab/>
      </w:r>
      <w:r w:rsidR="00C36D54">
        <w:tab/>
      </w:r>
    </w:p>
    <w:p w:rsidR="002A51AC" w:rsidRPr="003D666B" w:rsidRDefault="002A51AC" w:rsidP="00C36D54">
      <w:pPr>
        <w:spacing w:line="480" w:lineRule="auto"/>
        <w:ind w:firstLine="720"/>
      </w:pPr>
      <w:r w:rsidRPr="00480AB7">
        <w:t>Tennant, Paul. </w:t>
      </w:r>
      <w:r w:rsidRPr="00480AB7">
        <w:rPr>
          <w:i/>
          <w:iCs/>
        </w:rPr>
        <w:t xml:space="preserve">Aboriginal peoples and politics: The Indian land question in British </w:t>
      </w:r>
      <w:r w:rsidR="00C36D54">
        <w:rPr>
          <w:i/>
          <w:iCs/>
        </w:rPr>
        <w:tab/>
      </w:r>
      <w:r w:rsidRPr="00480AB7">
        <w:rPr>
          <w:i/>
          <w:iCs/>
        </w:rPr>
        <w:t>Columbia, 1849-1989</w:t>
      </w:r>
      <w:r w:rsidRPr="00480AB7">
        <w:t xml:space="preserve">. </w:t>
      </w:r>
      <w:proofErr w:type="gramStart"/>
      <w:r w:rsidRPr="00480AB7">
        <w:t>UBC Press, 2011.</w:t>
      </w:r>
      <w:proofErr w:type="gramEnd"/>
    </w:p>
    <w:p w:rsidR="00480AB7" w:rsidRDefault="00480AB7" w:rsidP="003D666B">
      <w:pPr>
        <w:spacing w:line="480" w:lineRule="auto"/>
      </w:pPr>
      <w:proofErr w:type="spellStart"/>
      <w:proofErr w:type="gramStart"/>
      <w:r w:rsidRPr="00480AB7">
        <w:t>Tremlett</w:t>
      </w:r>
      <w:proofErr w:type="spellEnd"/>
      <w:r w:rsidRPr="00480AB7">
        <w:t xml:space="preserve">, Helen, Donald </w:t>
      </w:r>
      <w:proofErr w:type="spellStart"/>
      <w:r w:rsidRPr="00480AB7">
        <w:t>Paty</w:t>
      </w:r>
      <w:proofErr w:type="spellEnd"/>
      <w:r w:rsidRPr="00480AB7">
        <w:t>, and Virginia Devonshire.</w:t>
      </w:r>
      <w:proofErr w:type="gramEnd"/>
      <w:r w:rsidRPr="00480AB7">
        <w:t xml:space="preserve"> </w:t>
      </w:r>
      <w:proofErr w:type="gramStart"/>
      <w:r w:rsidRPr="00480AB7">
        <w:t xml:space="preserve">"The natural history of primary </w:t>
      </w:r>
      <w:r w:rsidR="00C36D54">
        <w:tab/>
      </w:r>
      <w:bookmarkStart w:id="0" w:name="_GoBack"/>
      <w:bookmarkEnd w:id="0"/>
      <w:r w:rsidRPr="00480AB7">
        <w:t>progressive MS in British Columbia, Canada."</w:t>
      </w:r>
      <w:proofErr w:type="gramEnd"/>
      <w:r w:rsidRPr="00480AB7">
        <w:t> </w:t>
      </w:r>
      <w:r w:rsidRPr="00480AB7">
        <w:rPr>
          <w:i/>
          <w:iCs/>
        </w:rPr>
        <w:t>Neurology</w:t>
      </w:r>
      <w:r w:rsidRPr="00480AB7">
        <w:t> 65, no. 12 (2005): 1919-1923.</w:t>
      </w:r>
    </w:p>
    <w:sectPr w:rsidR="00480AB7" w:rsidSect="00E67E7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B8F" w:rsidRDefault="002E0B8F" w:rsidP="003D666B">
      <w:pPr>
        <w:spacing w:after="0" w:line="240" w:lineRule="auto"/>
      </w:pPr>
      <w:r>
        <w:separator/>
      </w:r>
    </w:p>
  </w:endnote>
  <w:endnote w:type="continuationSeparator" w:id="0">
    <w:p w:rsidR="002E0B8F" w:rsidRDefault="002E0B8F" w:rsidP="003D6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A9" w:rsidRDefault="00396C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A9" w:rsidRDefault="00396C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A9" w:rsidRDefault="00396C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B8F" w:rsidRDefault="002E0B8F" w:rsidP="003D666B">
      <w:pPr>
        <w:spacing w:after="0" w:line="240" w:lineRule="auto"/>
      </w:pPr>
      <w:r>
        <w:separator/>
      </w:r>
    </w:p>
  </w:footnote>
  <w:footnote w:type="continuationSeparator" w:id="0">
    <w:p w:rsidR="002E0B8F" w:rsidRDefault="002E0B8F" w:rsidP="003D666B">
      <w:pPr>
        <w:spacing w:after="0" w:line="240" w:lineRule="auto"/>
      </w:pPr>
      <w:r>
        <w:continuationSeparator/>
      </w:r>
    </w:p>
  </w:footnote>
  <w:footnote w:id="1">
    <w:p w:rsidR="003D666B" w:rsidRDefault="003D666B">
      <w:pPr>
        <w:pStyle w:val="FootnoteText"/>
      </w:pPr>
      <w:r>
        <w:rPr>
          <w:rStyle w:val="FootnoteReference"/>
        </w:rPr>
        <w:footnoteRef/>
      </w:r>
      <w:r>
        <w:t xml:space="preserve"> </w:t>
      </w:r>
      <w:r w:rsidRPr="003D666B">
        <w:t>Barman, Jean. </w:t>
      </w:r>
      <w:r w:rsidRPr="003D666B">
        <w:rPr>
          <w:i/>
          <w:iCs/>
        </w:rPr>
        <w:t>The west beyond the west: A history of British Columbia</w:t>
      </w:r>
      <w:r w:rsidRPr="003D666B">
        <w:t xml:space="preserve">. </w:t>
      </w:r>
      <w:proofErr w:type="gramStart"/>
      <w:r w:rsidRPr="003D666B">
        <w:t>University of Toronto Press, 2007.</w:t>
      </w:r>
      <w:proofErr w:type="gramEnd"/>
    </w:p>
  </w:footnote>
  <w:footnote w:id="2">
    <w:p w:rsidR="003D666B" w:rsidRDefault="003D666B">
      <w:pPr>
        <w:pStyle w:val="FootnoteText"/>
      </w:pPr>
      <w:r>
        <w:rPr>
          <w:rStyle w:val="FootnoteReference"/>
        </w:rPr>
        <w:footnoteRef/>
      </w:r>
      <w:r>
        <w:t xml:space="preserve"> </w:t>
      </w:r>
      <w:proofErr w:type="spellStart"/>
      <w:proofErr w:type="gramStart"/>
      <w:r w:rsidRPr="003D666B">
        <w:t>Olesiuk</w:t>
      </w:r>
      <w:proofErr w:type="spellEnd"/>
      <w:r w:rsidRPr="003D666B">
        <w:t>, Peter F., Graeme M. Ellis, and John KB Ford.</w:t>
      </w:r>
      <w:proofErr w:type="gramEnd"/>
      <w:r w:rsidRPr="003D666B">
        <w:t> </w:t>
      </w:r>
      <w:proofErr w:type="gramStart"/>
      <w:r w:rsidRPr="003D666B">
        <w:rPr>
          <w:i/>
          <w:iCs/>
        </w:rPr>
        <w:t>Life history and population dynamics of northern resident killer whales (</w:t>
      </w:r>
      <w:proofErr w:type="spellStart"/>
      <w:r w:rsidRPr="003D666B">
        <w:rPr>
          <w:i/>
          <w:iCs/>
        </w:rPr>
        <w:t>Orcinus</w:t>
      </w:r>
      <w:proofErr w:type="spellEnd"/>
      <w:r w:rsidRPr="003D666B">
        <w:rPr>
          <w:i/>
          <w:iCs/>
        </w:rPr>
        <w:t xml:space="preserve"> orca) in British Columbia</w:t>
      </w:r>
      <w:r w:rsidRPr="003D666B">
        <w:t>.</w:t>
      </w:r>
      <w:proofErr w:type="gramEnd"/>
      <w:r w:rsidRPr="003D666B">
        <w:t xml:space="preserve"> Ottawa, Canada: Canadian Science Advisory Secretariat, 2005.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A9" w:rsidRDefault="00396C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E70" w:rsidRDefault="009F07DF">
    <w:pPr>
      <w:pStyle w:val="Header"/>
    </w:pPr>
    <w:r>
      <w:t xml:space="preserve">                                                                           </w:t>
    </w:r>
    <w:r>
      <w:fldChar w:fldCharType="begin"/>
    </w:r>
    <w:r>
      <w:instrText xml:space="preserve"> PAGE   \* MERGEFORMAT </w:instrText>
    </w:r>
    <w:r>
      <w:fldChar w:fldCharType="separate"/>
    </w:r>
    <w:r w:rsidR="00396CA9">
      <w:rPr>
        <w:noProof/>
      </w:rPr>
      <w:t>2</w:t>
    </w:r>
    <w:r>
      <w:rPr>
        <w:noProof/>
      </w:rPr>
      <w:fldChar w:fldCharType="end"/>
    </w:r>
  </w:p>
  <w:p w:rsidR="00E67E70" w:rsidRDefault="00E67E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6CA9" w:rsidRDefault="00396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F1A"/>
    <w:rsid w:val="000B7ECC"/>
    <w:rsid w:val="002460A3"/>
    <w:rsid w:val="002A51AC"/>
    <w:rsid w:val="002E0B8F"/>
    <w:rsid w:val="00396CA9"/>
    <w:rsid w:val="003D666B"/>
    <w:rsid w:val="00480AB7"/>
    <w:rsid w:val="007A6968"/>
    <w:rsid w:val="007D072C"/>
    <w:rsid w:val="00995B7C"/>
    <w:rsid w:val="009F07DF"/>
    <w:rsid w:val="00C36D54"/>
    <w:rsid w:val="00DA5397"/>
    <w:rsid w:val="00E67E70"/>
    <w:rsid w:val="00F74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D66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666B"/>
    <w:rPr>
      <w:sz w:val="20"/>
      <w:szCs w:val="20"/>
    </w:rPr>
  </w:style>
  <w:style w:type="character" w:styleId="FootnoteReference">
    <w:name w:val="footnote reference"/>
    <w:basedOn w:val="DefaultParagraphFont"/>
    <w:uiPriority w:val="99"/>
    <w:semiHidden/>
    <w:unhideWhenUsed/>
    <w:rsid w:val="003D666B"/>
    <w:rPr>
      <w:vertAlign w:val="superscript"/>
    </w:rPr>
  </w:style>
  <w:style w:type="paragraph" w:styleId="Header">
    <w:name w:val="header"/>
    <w:basedOn w:val="Normal"/>
    <w:link w:val="HeaderChar"/>
    <w:uiPriority w:val="99"/>
    <w:unhideWhenUsed/>
    <w:rsid w:val="00E67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E70"/>
  </w:style>
  <w:style w:type="paragraph" w:styleId="Footer">
    <w:name w:val="footer"/>
    <w:basedOn w:val="Normal"/>
    <w:link w:val="FooterChar"/>
    <w:uiPriority w:val="99"/>
    <w:unhideWhenUsed/>
    <w:rsid w:val="00E67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D66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666B"/>
    <w:rPr>
      <w:sz w:val="20"/>
      <w:szCs w:val="20"/>
    </w:rPr>
  </w:style>
  <w:style w:type="character" w:styleId="FootnoteReference">
    <w:name w:val="footnote reference"/>
    <w:basedOn w:val="DefaultParagraphFont"/>
    <w:uiPriority w:val="99"/>
    <w:semiHidden/>
    <w:unhideWhenUsed/>
    <w:rsid w:val="003D666B"/>
    <w:rPr>
      <w:vertAlign w:val="superscript"/>
    </w:rPr>
  </w:style>
  <w:style w:type="paragraph" w:styleId="Header">
    <w:name w:val="header"/>
    <w:basedOn w:val="Normal"/>
    <w:link w:val="HeaderChar"/>
    <w:uiPriority w:val="99"/>
    <w:unhideWhenUsed/>
    <w:rsid w:val="00E67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E70"/>
  </w:style>
  <w:style w:type="paragraph" w:styleId="Footer">
    <w:name w:val="footer"/>
    <w:basedOn w:val="Normal"/>
    <w:link w:val="FooterChar"/>
    <w:uiPriority w:val="99"/>
    <w:unhideWhenUsed/>
    <w:rsid w:val="00E67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D243CF7-4DEA-419F-9EB6-52DCE51E8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2761</Characters>
  <Application>Microsoft Office Word</Application>
  <DocSecurity>0</DocSecurity>
  <Lines>23</Lines>
  <Paragraphs>6</Paragraphs>
  <ScaleCrop>false</ScaleCrop>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2018-07-22T17:18:00Z</dcterms:created>
  <dcterms:modified xsi:type="dcterms:W3CDTF">2018-07-22T17:18:00Z</dcterms:modified>
</cp:coreProperties>
</file>